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Marisol Vargas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Lead System Administrator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Oakland, CA  ·  marisol.vargas@gmail.com  ·  +1 510-555-0166  ·  linkedin.com/in/marisolvargas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Lead System Administrator</w:t>
      </w:r>
      <w:r>
        <w:t xml:space="preserve"> with </w:t>
      </w:r>
      <w:r>
        <w:rPr>
          <w:b/>
          <w:bCs/>
        </w:rPr>
        <w:t xml:space="preserve">11 years</w:t>
      </w:r>
      <w:r>
        <w:t xml:space="preserve"> in </w:t>
      </w:r>
      <w:r>
        <w:rPr>
          <w:b/>
          <w:bCs/>
        </w:rPr>
        <w:t xml:space="preserve">hospital IT</w:t>
      </w:r>
      <w:r>
        <w:t xml:space="preserve"> at Kaiser Permanente and Sutter Health, now leading the team behind the </w:t>
      </w:r>
      <w:r>
        <w:rPr>
          <w:b/>
          <w:bCs/>
        </w:rPr>
        <w:t xml:space="preserve">Windows, Linux and Citrix servers</w:t>
      </w:r>
      <w:r>
        <w:t xml:space="preserve"> that </w:t>
      </w:r>
      <w:r>
        <w:rPr>
          <w:b/>
          <w:bCs/>
        </w:rPr>
        <w:t xml:space="preserve">24/7 medical centers</w:t>
      </w:r>
      <w:r>
        <w:t xml:space="preserve"> in Northern California depend on.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Sets the standards for </w:t>
      </w:r>
      <w:r>
        <w:rPr>
          <w:b/>
          <w:bCs/>
        </w:rPr>
        <w:t xml:space="preserve">Windows Server</w:t>
      </w:r>
      <w:r>
        <w:t xml:space="preserve"> and RHEL builds, </w:t>
      </w:r>
      <w:r>
        <w:rPr>
          <w:b/>
          <w:bCs/>
        </w:rPr>
        <w:t xml:space="preserve">VMware vSphere</w:t>
      </w:r>
      <w:r>
        <w:t xml:space="preserve"> and Nutanix AHV, hybrid </w:t>
      </w:r>
      <w:r>
        <w:rPr>
          <w:b/>
          <w:bCs/>
        </w:rPr>
        <w:t xml:space="preserve">Active Directory</w:t>
      </w:r>
      <w:r>
        <w:t xml:space="preserve"> with Entra ID, </w:t>
      </w:r>
      <w:r>
        <w:rPr>
          <w:b/>
          <w:bCs/>
        </w:rPr>
        <w:t xml:space="preserve">Citrix Virtual Apps</w:t>
      </w:r>
      <w:r>
        <w:t xml:space="preserve">, SCCM and Intune, Commvault, ServiceNow and Ansible.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Expert in </w:t>
      </w:r>
      <w:r>
        <w:rPr>
          <w:b/>
          <w:bCs/>
        </w:rPr>
        <w:t xml:space="preserve">Epic hosting infrastructure</w:t>
      </w:r>
      <w:r>
        <w:t xml:space="preserve"> (Hyperspace on Citrix, print and interface servers), </w:t>
      </w:r>
      <w:r>
        <w:rPr>
          <w:b/>
          <w:bCs/>
        </w:rPr>
        <w:t xml:space="preserve">HIPAA Security Rule</w:t>
      </w:r>
      <w:r>
        <w:t xml:space="preserve"> controls and </w:t>
      </w:r>
      <w:r>
        <w:rPr>
          <w:b/>
          <w:bCs/>
        </w:rPr>
        <w:t xml:space="preserve">disaster recovery</w:t>
      </w:r>
      <w:r>
        <w:t xml:space="preserve"> for clinical systems, planning every major change around </w:t>
      </w:r>
      <w:r>
        <w:rPr>
          <w:b/>
          <w:bCs/>
        </w:rPr>
        <w:t xml:space="preserve">hospital downtime procedures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Epic technical services</w:t>
      </w:r>
      <w:r>
        <w:t xml:space="preserve">, clinical application teams, network and security, and the </w:t>
      </w:r>
      <w:r>
        <w:rPr>
          <w:b/>
          <w:bCs/>
        </w:rPr>
        <w:t xml:space="preserve">regional command center</w:t>
      </w:r>
      <w:r>
        <w:t xml:space="preserve">, chairs the </w:t>
      </w:r>
      <w:r>
        <w:rPr>
          <w:b/>
          <w:bCs/>
        </w:rPr>
        <w:t xml:space="preserve">infrastructure change review</w:t>
      </w:r>
      <w:r>
        <w:t xml:space="preserve">, and is the escalation lead for every Sev-1 outage.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Leads </w:t>
      </w:r>
      <w:r>
        <w:rPr>
          <w:b/>
          <w:bCs/>
        </w:rPr>
        <w:t xml:space="preserve">8 system administrators</w:t>
      </w:r>
      <w:r>
        <w:t xml:space="preserve"> on a 24/7 on-call rotation, wrote the team’s </w:t>
      </w:r>
      <w:r>
        <w:rPr>
          <w:b/>
          <w:bCs/>
        </w:rPr>
        <w:t xml:space="preserve">server lifecycle plan</w:t>
      </w:r>
      <w:r>
        <w:t xml:space="preserve"> and DR runbooks, and has hired and onboarded </w:t>
      </w:r>
      <w:r>
        <w:rPr>
          <w:b/>
          <w:bCs/>
        </w:rPr>
        <w:t xml:space="preserve">4 admins</w:t>
      </w:r>
      <w:r>
        <w:t xml:space="preserve"> since 2023.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Operating Systems:</w:t>
      </w:r>
      <w:r>
        <w:tab/>
      </w:r>
      <w:r>
        <w:t xml:space="preserve">Windows Server 2016 to 2025, Red Hat Enterprise Linux 8 and 9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Identity &amp; Microsoft 365:</w:t>
      </w:r>
      <w:r>
        <w:tab/>
      </w:r>
      <w:r>
        <w:t xml:space="preserve">Active Directory, Group Policy, Microsoft Entra ID, Microsoft 365, Microsoft Intune, Imprivata OneSign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Virtualization &amp; Cloud:</w:t>
      </w:r>
      <w:r>
        <w:tab/>
      </w:r>
      <w:r>
        <w:t xml:space="preserve">VMware vSphere, vSAN, Nutanix AHV, Citrix Virtual Apps and Desktops, Pure Storage, Microsoft Azure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Networking:</w:t>
      </w:r>
      <w:r>
        <w:tab/>
      </w:r>
      <w:r>
        <w:t xml:space="preserve">DNS, DHCP, TCP/IP, VLANs, NetScaler, F5 BIG-IP, Palo Alto Networks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Security &amp; Patching:</w:t>
      </w:r>
      <w:r>
        <w:tab/>
      </w:r>
      <w:r>
        <w:t xml:space="preserve">SCCM, WSUS, Microsoft Defender for Endpoint, Tenable Nessus, CIS Benchmarks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Backup, Monitoring &amp; ITSM:</w:t>
      </w:r>
      <w:r>
        <w:tab/>
      </w:r>
      <w:r>
        <w:t xml:space="preserve">Commvault, ServiceNow (ITOM, CMDB), Splunk, PagerDuty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Scripting &amp; Automation:</w:t>
      </w:r>
      <w:r>
        <w:tab/>
      </w:r>
      <w:r>
        <w:t xml:space="preserve">PowerShell, PowerShell DSC, Ansible, Python, Git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San José State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Business Administration, Management Information Systems</w:t>
      </w:r>
      <w:r>
        <w:tab/>
      </w:r>
      <w:r>
        <w:rPr>
          <w:color w:val="5F6368"/>
          <w:sz w:val="19"/>
          <w:szCs w:val="19"/>
        </w:rPr>
        <w:t xml:space="preserve">San Jose, CA · Aug 2011 to May 2015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Kaiser Permanente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Lead Systems Administrator</w:t>
      </w:r>
      <w:r>
        <w:tab/>
      </w:r>
      <w:r>
        <w:rPr>
          <w:color w:val="5F6368"/>
          <w:sz w:val="19"/>
          <w:szCs w:val="19"/>
        </w:rPr>
        <w:t xml:space="preserve">Oakland, CA · May 2020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plan to retire </w:t>
      </w:r>
      <w:r>
        <w:rPr>
          <w:b/>
          <w:bCs/>
        </w:rPr>
        <w:t xml:space="preserve">Windows Server 2016</w:t>
      </w:r>
      <w:r>
        <w:t xml:space="preserve"> before extended support ends in January 2027 and led the team through monthly upgrade waves, finishing </w:t>
      </w:r>
      <w:r>
        <w:rPr>
          <w:b/>
          <w:bCs/>
        </w:rPr>
        <w:t xml:space="preserve">583 of 612 servers</w:t>
      </w:r>
      <w:r>
        <w:t xml:space="preserve"> so far.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the </w:t>
      </w:r>
      <w:r>
        <w:rPr>
          <w:b/>
          <w:bCs/>
        </w:rPr>
        <w:t xml:space="preserve">Citrix Virtual Apps</w:t>
      </w:r>
      <w:r>
        <w:t xml:space="preserve"> servers that deliver Epic Hyperspace onto 2 new </w:t>
      </w:r>
      <w:r>
        <w:rPr>
          <w:b/>
          <w:bCs/>
        </w:rPr>
        <w:t xml:space="preserve">VMware vSphere</w:t>
      </w:r>
      <w:r>
        <w:t xml:space="preserve"> clusters on all-flash storage, cutting average clinician logon time from 48 seconds to </w:t>
      </w:r>
      <w:r>
        <w:rPr>
          <w:b/>
          <w:bCs/>
        </w:rPr>
        <w:t xml:space="preserve">17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Split server admin rights into tiered </w:t>
      </w:r>
      <w:r>
        <w:rPr>
          <w:b/>
          <w:bCs/>
        </w:rPr>
        <w:t xml:space="preserve">Active Directory</w:t>
      </w:r>
      <w:r>
        <w:t xml:space="preserve"> admin accounts with quarterly access reviews signed off by each app owner, removing standing Domain Admin rights from </w:t>
      </w:r>
      <w:r>
        <w:rPr>
          <w:b/>
          <w:bCs/>
        </w:rPr>
        <w:t xml:space="preserve">212 accounts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Rewrote the disaster recovery plan for the Windows and Citrix servers around Epic and ran failover tests twice a year with </w:t>
      </w:r>
      <w:r>
        <w:rPr>
          <w:b/>
          <w:bCs/>
        </w:rPr>
        <w:t xml:space="preserve">Commvault</w:t>
      </w:r>
      <w:r>
        <w:t xml:space="preserve">, cutting recovery time from 9 hours to </w:t>
      </w:r>
      <w:r>
        <w:rPr>
          <w:b/>
          <w:bCs/>
        </w:rPr>
        <w:t xml:space="preserve">3 hours 40 minutes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Rebuilt server alerting in </w:t>
      </w:r>
      <w:r>
        <w:rPr>
          <w:b/>
          <w:bCs/>
        </w:rPr>
        <w:t xml:space="preserve">ServiceNow</w:t>
      </w:r>
      <w:r>
        <w:t xml:space="preserve"> Event Management and </w:t>
      </w:r>
      <w:r>
        <w:rPr>
          <w:b/>
          <w:bCs/>
        </w:rPr>
        <w:t xml:space="preserve">Splunk</w:t>
      </w:r>
      <w:r>
        <w:t xml:space="preserve">, grouping duplicate alerts into one incident routed by CMDB owner, which cut overnight pages to the team by </w:t>
      </w:r>
      <w:r>
        <w:rPr>
          <w:b/>
          <w:bCs/>
        </w:rPr>
        <w:t xml:space="preserve">63%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Sutter Health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Infrastructure Engineer II, Server</w:t>
      </w:r>
      <w:r>
        <w:tab/>
      </w:r>
      <w:r>
        <w:rPr>
          <w:color w:val="5F6368"/>
          <w:sz w:val="19"/>
          <w:szCs w:val="19"/>
        </w:rPr>
        <w:t xml:space="preserve">Sacramento, CA · Jun 2015 to Apr 2020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monthly Windows patching from WSUS to </w:t>
      </w:r>
      <w:r>
        <w:rPr>
          <w:b/>
          <w:bCs/>
        </w:rPr>
        <w:t xml:space="preserve">SCCM</w:t>
      </w:r>
      <w:r>
        <w:t xml:space="preserve"> maintenance windows set for each clinical application, with app owner sign-off, cutting servers left unpatched after a cycle from 230 to </w:t>
      </w:r>
      <w:r>
        <w:rPr>
          <w:b/>
          <w:bCs/>
        </w:rPr>
        <w:t xml:space="preserve">18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up </w:t>
      </w:r>
      <w:r>
        <w:rPr>
          <w:b/>
          <w:bCs/>
        </w:rPr>
        <w:t xml:space="preserve">DHCP failover</w:t>
      </w:r>
      <w:r>
        <w:t xml:space="preserve"> pairs and scope alerts on Windows Server for the Valley region hospitals, ending address shortages that had knocked Vocera badges and workstations on wheels offline </w:t>
      </w:r>
      <w:r>
        <w:rPr>
          <w:b/>
          <w:bCs/>
        </w:rPr>
        <w:t xml:space="preserve">6 times</w:t>
      </w:r>
      <w:r>
        <w:t xml:space="preserve"> the year before.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Turned the manual Windows server build checklist into </w:t>
      </w:r>
      <w:r>
        <w:rPr>
          <w:b/>
          <w:bCs/>
        </w:rPr>
        <w:t xml:space="preserve">PowerShell DSC</w:t>
      </w:r>
      <w:r>
        <w:t xml:space="preserve"> configurations kept in </w:t>
      </w:r>
      <w:r>
        <w:rPr>
          <w:b/>
          <w:bCs/>
        </w:rPr>
        <w:t xml:space="preserve">Git</w:t>
      </w:r>
      <w:r>
        <w:t xml:space="preserve">, cutting configuration drift findings in the yearly internal audit from 37 to </w:t>
      </w:r>
      <w:r>
        <w:rPr>
          <w:b/>
          <w:bCs/>
        </w:rPr>
        <w:t xml:space="preserve">4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Lead System Administrator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techiecv.com/resume-templates/system-administrator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system-administrato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System Administrator Resume Example</dc:title>
  <dc:creator>Emmanuel Gendre, TechieCV</dc:creator>
  <cp:lastModifiedBy>TechieCV</cp:lastModifiedBy>
  <dcterms:created xsi:type="dcterms:W3CDTF">2026-10-19T01:42:45Z</dcterms:created>
  <dcterms:modified xsi:type="dcterms:W3CDTF">2026-10-19T01:42:45Z</dcterms:modified>
</cp:coreProperties>
</file>