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Karthik Iyer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Software Architect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Dearborn, MI  ·  karthik.iyer@gmail.com  ·  +1 313-555-0148  ·  linkedin.com/in/karthikiyer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Software Architect</w:t>
      </w:r>
      <w:r>
        <w:t xml:space="preserve"> with </w:t>
      </w:r>
      <w:r>
        <w:rPr>
          <w:b/>
          <w:bCs/>
        </w:rPr>
        <w:t xml:space="preserve">6 years</w:t>
      </w:r>
      <w:r>
        <w:t xml:space="preserve"> in back-end engineering, the last 2 as an architect on </w:t>
      </w:r>
      <w:r>
        <w:rPr>
          <w:b/>
          <w:bCs/>
        </w:rPr>
        <w:t xml:space="preserve">connected vehicle and fleet services</w:t>
      </w:r>
      <w:r>
        <w:t xml:space="preserve">, focused on </w:t>
      </w:r>
      <w:r>
        <w:rPr>
          <w:b/>
          <w:bCs/>
        </w:rPr>
        <w:t xml:space="preserve">domain design, API standards and event-driven integration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Hands-on with </w:t>
      </w:r>
      <w:r>
        <w:rPr>
          <w:b/>
          <w:bCs/>
        </w:rPr>
        <w:t xml:space="preserve">Java</w:t>
      </w:r>
      <w:r>
        <w:t xml:space="preserve">, </w:t>
      </w:r>
      <w:r>
        <w:rPr>
          <w:b/>
          <w:bCs/>
        </w:rPr>
        <w:t xml:space="preserve">Spring Boot</w:t>
      </w:r>
      <w:r>
        <w:t xml:space="preserve">, C#, </w:t>
      </w:r>
      <w:r>
        <w:rPr>
          <w:b/>
          <w:bCs/>
        </w:rPr>
        <w:t xml:space="preserve">Google Cloud</w:t>
      </w:r>
      <w:r>
        <w:t xml:space="preserve"> (GKE, Pub/Sub), </w:t>
      </w:r>
      <w:r>
        <w:rPr>
          <w:b/>
          <w:bCs/>
        </w:rPr>
        <w:t xml:space="preserve">PostgreSQL</w:t>
      </w:r>
      <w:r>
        <w:t xml:space="preserve">, </w:t>
      </w:r>
      <w:r>
        <w:rPr>
          <w:b/>
          <w:bCs/>
        </w:rPr>
        <w:t xml:space="preserve">Apache Kafka</w:t>
      </w:r>
      <w:r>
        <w:t xml:space="preserve">, </w:t>
      </w:r>
      <w:r>
        <w:rPr>
          <w:b/>
          <w:bCs/>
        </w:rPr>
        <w:t xml:space="preserve">OpenAPI</w:t>
      </w:r>
      <w:r>
        <w:t xml:space="preserve"> and </w:t>
      </w:r>
      <w:r>
        <w:rPr>
          <w:b/>
          <w:bCs/>
        </w:rPr>
        <w:t xml:space="preserve">C4 model</w:t>
      </w:r>
      <w:r>
        <w:t xml:space="preserve"> diagrams.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Strong in </w:t>
      </w:r>
      <w:r>
        <w:rPr>
          <w:b/>
          <w:bCs/>
        </w:rPr>
        <w:t xml:space="preserve">event storming</w:t>
      </w:r>
      <w:r>
        <w:t xml:space="preserve">, </w:t>
      </w:r>
      <w:r>
        <w:rPr>
          <w:b/>
          <w:bCs/>
        </w:rPr>
        <w:t xml:space="preserve">ADR writing</w:t>
      </w:r>
      <w:r>
        <w:t xml:space="preserve">, </w:t>
      </w:r>
      <w:r>
        <w:rPr>
          <w:b/>
          <w:bCs/>
        </w:rPr>
        <w:t xml:space="preserve">load testing against NFR targets</w:t>
      </w:r>
      <w:r>
        <w:t xml:space="preserve"> and </w:t>
      </w:r>
      <w:r>
        <w:rPr>
          <w:b/>
          <w:bCs/>
        </w:rPr>
        <w:t xml:space="preserve">contract testing</w:t>
      </w:r>
      <w:r>
        <w:t xml:space="preserve">, working under a principal architect on </w:t>
      </w:r>
      <w:r>
        <w:rPr>
          <w:b/>
          <w:bCs/>
        </w:rPr>
        <w:t xml:space="preserve">Ford Pro telematics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</w:t>
      </w:r>
      <w:r>
        <w:rPr>
          <w:b/>
          <w:bCs/>
        </w:rPr>
        <w:t xml:space="preserve">product owners, SRE and cybersecurity</w:t>
      </w:r>
      <w:r>
        <w:t xml:space="preserve"> in design reviews, threat modeling sessions and sprint planning.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Runs a monthly </w:t>
      </w:r>
      <w:r>
        <w:rPr>
          <w:b/>
          <w:bCs/>
        </w:rPr>
        <w:t xml:space="preserve">architecture reading group</w:t>
      </w:r>
      <w:r>
        <w:t xml:space="preserve"> for 12 engineers and wrote the team’s </w:t>
      </w:r>
      <w:r>
        <w:rPr>
          <w:b/>
          <w:bCs/>
        </w:rPr>
        <w:t xml:space="preserve">API versioning guide</w:t>
      </w:r>
      <w:r>
        <w:t xml:space="preserve">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Architecture Styles &amp; Patterns:</w:t>
      </w:r>
      <w:r>
        <w:t xml:space="preserve"> </w:t>
      </w:r>
      <w:r>
        <w:t xml:space="preserve">Domain-driven design, event-driven architecture, microservices, modular monolith, CQRS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Languages &amp; Frameworks:</w:t>
      </w:r>
      <w:r>
        <w:tab/>
      </w:r>
      <w:r>
        <w:t xml:space="preserve">Java, Spring Boot, C#, .NET, Python, SQL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Cloud &amp; Infrastructure:</w:t>
      </w:r>
      <w:r>
        <w:tab/>
      </w:r>
      <w:r>
        <w:t xml:space="preserve">Google Cloud (GKE, Pub/Sub, Cloud Run), AWS, Docker, Terraform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Data &amp; Messaging:</w:t>
      </w:r>
      <w:r>
        <w:tab/>
      </w:r>
      <w:r>
        <w:t xml:space="preserve">PostgreSQL, Apache Kafka, Google Pub/Sub, Redis, BigQuery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APIs &amp; Integration:</w:t>
      </w:r>
      <w:r>
        <w:tab/>
      </w:r>
      <w:r>
        <w:t xml:space="preserve">REST, OpenAPI, gRPC, Pact contract tests, Kong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Security &amp; Identity:</w:t>
      </w:r>
      <w:r>
        <w:tab/>
      </w:r>
      <w:r>
        <w:t xml:space="preserve">Threat modeling (STRIDE), OAuth 2.0, OpenID Connect, Cloud KMS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Documentation &amp; Modeling:</w:t>
      </w:r>
      <w:r>
        <w:tab/>
      </w:r>
      <w:r>
        <w:t xml:space="preserve">C4 model, ADRs, Structurizr, Mermaid, RFCs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Carnegie Mellon University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 in Computer Science</w:t>
      </w:r>
      <w:r>
        <w:tab/>
      </w:r>
      <w:r>
        <w:rPr>
          <w:color w:val="5F6368"/>
          <w:sz w:val="19"/>
          <w:szCs w:val="19"/>
        </w:rPr>
        <w:t xml:space="preserve">Pittsburgh, PA · Aug 2016 to May 2020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Ford Motor Company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Software Architect, Ford Pro</w:t>
      </w:r>
      <w:r>
        <w:tab/>
      </w:r>
      <w:r>
        <w:rPr>
          <w:color w:val="5F6368"/>
          <w:sz w:val="19"/>
          <w:szCs w:val="19"/>
        </w:rPr>
        <w:t xml:space="preserve">Dearborn, MI · Mar 2025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Split the fleet vehicle data service into 3 bounded contexts (telemetry, charging sessions, billing) after event storming with 2 product teams, cutting cross-team pull requests per sprint from 30 to </w:t>
      </w:r>
      <w:r>
        <w:rPr>
          <w:b/>
          <w:bCs/>
        </w:rPr>
        <w:t xml:space="preserve">8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</w:t>
      </w:r>
      <w:r>
        <w:rPr>
          <w:b/>
          <w:bCs/>
        </w:rPr>
        <w:t xml:space="preserve">16 ADRs</w:t>
      </w:r>
      <w:r>
        <w:t xml:space="preserve"> for Ford Pro telematics services under a principal architect, including the move from nightly batch files to Pub/Sub events for charging data.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 p95 latency and throughput targets for the charging session API, then ran </w:t>
      </w:r>
      <w:r>
        <w:rPr>
          <w:b/>
          <w:bCs/>
        </w:rPr>
        <w:t xml:space="preserve">k6</w:t>
      </w:r>
      <w:r>
        <w:t xml:space="preserve"> load tests at </w:t>
      </w:r>
      <w:r>
        <w:rPr>
          <w:b/>
          <w:bCs/>
        </w:rPr>
        <w:t xml:space="preserve">4x</w:t>
      </w:r>
      <w:r>
        <w:t xml:space="preserve"> peak that found a connection pool limit before launch.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Defined OpenAPI standards and a versioning rule for 22 internal APIs used by 5 teams, adding </w:t>
      </w:r>
      <w:r>
        <w:rPr>
          <w:b/>
          <w:bCs/>
        </w:rPr>
        <w:t xml:space="preserve">Pact</w:t>
      </w:r>
      <w:r>
        <w:t xml:space="preserve"> contract tests that caught </w:t>
      </w:r>
      <w:r>
        <w:rPr>
          <w:b/>
          <w:bCs/>
        </w:rPr>
        <w:t xml:space="preserve">11 breaking changes</w:t>
      </w:r>
      <w:r>
        <w:t xml:space="preserve"> before release.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Joined the threat modeling session for every new fleet service, adding OAuth 2.0 scopes and Cloud KMS encryption for driver data, which closed </w:t>
      </w:r>
      <w:r>
        <w:rPr>
          <w:b/>
          <w:bCs/>
        </w:rPr>
        <w:t xml:space="preserve">9 findings</w:t>
      </w:r>
      <w:r>
        <w:t xml:space="preserve"> before the security review.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Rocket Mortgage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Software Engineer to Senior Software Engineer</w:t>
      </w:r>
      <w:r>
        <w:tab/>
      </w:r>
      <w:r>
        <w:rPr>
          <w:color w:val="5F6368"/>
          <w:sz w:val="19"/>
          <w:szCs w:val="19"/>
        </w:rPr>
        <w:t xml:space="preserve">Detroit, MI · Jul 2020 to Feb 2025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the document upload flow out of the loan origination monolith into a </w:t>
      </w:r>
      <w:r>
        <w:rPr>
          <w:b/>
          <w:bCs/>
        </w:rPr>
        <w:t xml:space="preserve">C#</w:t>
      </w:r>
      <w:r>
        <w:t xml:space="preserve"> service on </w:t>
      </w:r>
      <w:r>
        <w:rPr>
          <w:b/>
          <w:bCs/>
        </w:rPr>
        <w:t xml:space="preserve">AWS</w:t>
      </w:r>
      <w:r>
        <w:t xml:space="preserve">, cutting upload failures from 3.1% to </w:t>
      </w:r>
      <w:r>
        <w:rPr>
          <w:b/>
          <w:bCs/>
        </w:rPr>
        <w:t xml:space="preserve">0.4%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Drew the first </w:t>
      </w:r>
      <w:r>
        <w:rPr>
          <w:b/>
          <w:bCs/>
        </w:rPr>
        <w:t xml:space="preserve">C4</w:t>
      </w:r>
      <w:r>
        <w:t xml:space="preserve"> diagrams for the servicing platform in Structurizr and used them in onboarding, cutting new engineer ramp-up from 10 weeks to </w:t>
      </w:r>
      <w:r>
        <w:rPr>
          <w:b/>
          <w:bCs/>
        </w:rPr>
        <w:t xml:space="preserve">6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Represented my team at the weekly architecture review and wrote </w:t>
      </w:r>
      <w:r>
        <w:rPr>
          <w:b/>
          <w:bCs/>
        </w:rPr>
        <w:t xml:space="preserve">4 RFCs</w:t>
      </w:r>
      <w:r>
        <w:t xml:space="preserve">, 3 of which became shared standards for the servicing engineering group.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Associate Software Architect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techiecv.com/resume-templates/software-architect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software-architect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Associate Software Architect Resume Example</dc:title>
  <dc:creator>Emmanuel Gendre, TechieCV</dc:creator>
  <cp:lastModifiedBy>TechieCV</cp:lastModifiedBy>
  <dcterms:created xsi:type="dcterms:W3CDTF">2026-11-04T12:01:19Z</dcterms:created>
  <dcterms:modified xsi:type="dcterms:W3CDTF">2026-11-04T12:01:19Z</dcterms:modified>
</cp:coreProperties>
</file>