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Aliyah Thompson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Senior SOC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Reston, VA  ·  aliyah.thompson@gmail.com  ·  +1 703-555-0124  ·  linkedin.com/in/aliyahthompson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Senior SOC Analyst</w:t>
      </w:r>
      <w:r>
        <w:t xml:space="preserve"> and threat hunter, </w:t>
      </w:r>
      <w:r>
        <w:rPr>
          <w:b/>
          <w:bCs/>
        </w:rPr>
        <w:t xml:space="preserve">6 years</w:t>
      </w:r>
      <w:r>
        <w:t xml:space="preserve"> at </w:t>
      </w:r>
      <w:r>
        <w:rPr>
          <w:b/>
          <w:bCs/>
        </w:rPr>
        <w:t xml:space="preserve">MDR providers</w:t>
      </w:r>
      <w:r>
        <w:t xml:space="preserve"> watching </w:t>
      </w:r>
      <w:r>
        <w:rPr>
          <w:b/>
          <w:bCs/>
        </w:rPr>
        <w:t xml:space="preserve">Fortune 500 and defense-industry customers</w:t>
      </w:r>
      <w:r>
        <w:t xml:space="preserve"> around the clock, specializing in </w:t>
      </w:r>
      <w:r>
        <w:rPr>
          <w:b/>
          <w:bCs/>
        </w:rPr>
        <w:t xml:space="preserve">hypothesis-driven hunts and identity attacks in AWS and Microsoft 365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across SIEM (</w:t>
      </w:r>
      <w:r>
        <w:rPr>
          <w:b/>
          <w:bCs/>
        </w:rPr>
        <w:t xml:space="preserve">Google SecOps</w:t>
      </w:r>
      <w:r>
        <w:t xml:space="preserve"> in YARA-L, </w:t>
      </w:r>
      <w:r>
        <w:rPr>
          <w:b/>
          <w:bCs/>
        </w:rPr>
        <w:t xml:space="preserve">Microsoft Sentinel</w:t>
      </w:r>
      <w:r>
        <w:t xml:space="preserve"> in KQL), EDR (</w:t>
      </w:r>
      <w:r>
        <w:rPr>
          <w:b/>
          <w:bCs/>
        </w:rPr>
        <w:t xml:space="preserve">CrowdStrike Falcon</w:t>
      </w:r>
      <w:r>
        <w:t xml:space="preserve">, </w:t>
      </w:r>
      <w:r>
        <w:rPr>
          <w:b/>
          <w:bCs/>
        </w:rPr>
        <w:t xml:space="preserve">SentinelOne</w:t>
      </w:r>
      <w:r>
        <w:t xml:space="preserve">), threat intel (</w:t>
      </w:r>
      <w:r>
        <w:rPr>
          <w:b/>
          <w:bCs/>
        </w:rPr>
        <w:t xml:space="preserve">VirusTotal</w:t>
      </w:r>
      <w:r>
        <w:t xml:space="preserve">, </w:t>
      </w:r>
      <w:r>
        <w:rPr>
          <w:b/>
          <w:bCs/>
        </w:rPr>
        <w:t xml:space="preserve">Mandiant Advantage</w:t>
      </w:r>
      <w:r>
        <w:t xml:space="preserve">), live response (</w:t>
      </w:r>
      <w:r>
        <w:rPr>
          <w:b/>
          <w:bCs/>
        </w:rPr>
        <w:t xml:space="preserve">Velociraptor</w:t>
      </w:r>
      <w:r>
        <w:t xml:space="preserve">), and scripting (</w:t>
      </w:r>
      <w:r>
        <w:rPr>
          <w:b/>
          <w:bCs/>
        </w:rPr>
        <w:t xml:space="preserve">Python</w:t>
      </w:r>
      <w:r>
        <w:t xml:space="preserve">).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Deep in </w:t>
      </w:r>
      <w:r>
        <w:rPr>
          <w:b/>
          <w:bCs/>
        </w:rPr>
        <w:t xml:space="preserve">ATT&amp;CK-mapped hunting</w:t>
      </w:r>
      <w:r>
        <w:t xml:space="preserve">, </w:t>
      </w:r>
      <w:r>
        <w:rPr>
          <w:b/>
          <w:bCs/>
        </w:rPr>
        <w:t xml:space="preserve">noise tuning</w:t>
      </w:r>
      <w:r>
        <w:t xml:space="preserve">, and </w:t>
      </w:r>
      <w:r>
        <w:rPr>
          <w:b/>
          <w:bCs/>
        </w:rPr>
        <w:t xml:space="preserve">cloud audit log analysis</w:t>
      </w:r>
      <w:r>
        <w:t xml:space="preserve">, turning each confirmed hunt finding into a </w:t>
      </w:r>
      <w:r>
        <w:rPr>
          <w:b/>
          <w:bCs/>
        </w:rPr>
        <w:t xml:space="preserve">tested detection</w:t>
      </w:r>
      <w:r>
        <w:t xml:space="preserve"> so the next attempt </w:t>
      </w:r>
      <w:r>
        <w:rPr>
          <w:b/>
          <w:bCs/>
        </w:rPr>
        <w:t xml:space="preserve">triggers an alert on its own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Partners with </w:t>
      </w:r>
      <w:r>
        <w:rPr>
          <w:b/>
          <w:bCs/>
        </w:rPr>
        <w:t xml:space="preserve">incident responders, intel analysts, and customer security leads</w:t>
      </w:r>
      <w:r>
        <w:t xml:space="preserve"> on </w:t>
      </w:r>
      <w:r>
        <w:rPr>
          <w:b/>
          <w:bCs/>
        </w:rPr>
        <w:t xml:space="preserve">14 enterprise accounts</w:t>
      </w:r>
      <w:r>
        <w:t xml:space="preserve">, joins the bridge on confirmed intrusions, and gives each customer a </w:t>
      </w:r>
      <w:r>
        <w:rPr>
          <w:b/>
          <w:bCs/>
        </w:rPr>
        <w:t xml:space="preserve">monthly threat briefing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Mentors </w:t>
      </w:r>
      <w:r>
        <w:rPr>
          <w:b/>
          <w:bCs/>
        </w:rPr>
        <w:t xml:space="preserve">4 analysts</w:t>
      </w:r>
      <w:r>
        <w:t xml:space="preserve"> through their first hunts, wrote the </w:t>
      </w:r>
      <w:r>
        <w:rPr>
          <w:b/>
          <w:bCs/>
        </w:rPr>
        <w:t xml:space="preserve">hunt report template</w:t>
      </w:r>
      <w:r>
        <w:t xml:space="preserve"> and </w:t>
      </w:r>
      <w:r>
        <w:rPr>
          <w:b/>
          <w:bCs/>
        </w:rPr>
        <w:t xml:space="preserve">Entra ID investigation runbook</w:t>
      </w:r>
      <w:r>
        <w:t xml:space="preserve"> the whole team uses, and holds </w:t>
      </w:r>
      <w:r>
        <w:rPr>
          <w:b/>
          <w:bCs/>
        </w:rPr>
        <w:t xml:space="preserve">GCIH</w:t>
      </w:r>
      <w:r>
        <w:t xml:space="preserve"> and </w:t>
      </w:r>
      <w:r>
        <w:rPr>
          <w:b/>
          <w:bCs/>
        </w:rPr>
        <w:t xml:space="preserve">GCFA</w:t>
      </w:r>
      <w:r>
        <w:t xml:space="preserve">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SIEM &amp; Query Languages:</w:t>
      </w:r>
      <w:r>
        <w:tab/>
      </w:r>
      <w:r>
        <w:t xml:space="preserve">Google SecOps (YARA-L, UDM search), Microsoft Sentinel (KQL), Splunk (SPL), Sigma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EDR &amp; Endpoint Security:</w:t>
      </w:r>
      <w:r>
        <w:tab/>
      </w:r>
      <w:r>
        <w:t xml:space="preserve">CrowdStrike Falcon (Insight, Real Time Response), SentinelOne Singularity, Defender for Endpoint, Sysmon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Threat Intel &amp; Frameworks:</w:t>
      </w:r>
      <w:r>
        <w:tab/>
      </w:r>
      <w:r>
        <w:t xml:space="preserve">MITRE ATT&amp;CK, Mandiant Advantage, VirusTotal, MISP, STIX/TAXII, Diamond Model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Incident Response &amp; Forensics:</w:t>
      </w:r>
      <w:r>
        <w:tab/>
      </w:r>
      <w:r>
        <w:t xml:space="preserve">NIST SP 800-61, Velociraptor, KAPE, Volatility 3, memory and disk triage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Network &amp; Cloud Telemetry:</w:t>
      </w:r>
      <w:r>
        <w:tab/>
      </w:r>
      <w:r>
        <w:t xml:space="preserve">AWS CloudTrail, Amazon GuardDuty, Microsoft Entra ID, Okta System Log, Zeek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Email Security &amp; Malware Analysis:</w:t>
      </w:r>
      <w:r>
        <w:t xml:space="preserve"> </w:t>
      </w:r>
      <w:r>
        <w:t xml:space="preserve">Defender for Office 365, Joe Sandbox, YARA, CAPA, static file triage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SOAR, Scripting &amp; Case Management:</w:t>
      </w:r>
      <w:r>
        <w:t xml:space="preserve"> </w:t>
      </w:r>
      <w:r>
        <w:t xml:space="preserve">Python, Google SecOps SOAR, Cortex XSOAR, Jira, Git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Howard University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M.S. in Cybersecurity</w:t>
      </w:r>
      <w:r>
        <w:tab/>
      </w:r>
      <w:r>
        <w:rPr>
          <w:color w:val="5F6368"/>
          <w:sz w:val="19"/>
          <w:szCs w:val="19"/>
        </w:rPr>
        <w:t xml:space="preserve">Washington, DC · Aug 2018 to May 2020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GIAC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GCIH and GCFA certifications</w:t>
      </w:r>
      <w:r>
        <w:tab/>
      </w:r>
      <w:r>
        <w:rPr>
          <w:color w:val="5F6368"/>
          <w:sz w:val="19"/>
          <w:szCs w:val="19"/>
        </w:rPr>
        <w:t xml:space="preserve">Reston, VA · 2021 and 2024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Mandiant (Google Cloud)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Senior SOC Analyst</w:t>
      </w:r>
      <w:r>
        <w:tab/>
      </w:r>
      <w:r>
        <w:rPr>
          <w:color w:val="5F6368"/>
          <w:sz w:val="19"/>
          <w:szCs w:val="19"/>
        </w:rPr>
        <w:t xml:space="preserve">Reston, VA · Aug 2022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Ran monthly hypothesis hunts across 14 customers' EDR and cloud logs in </w:t>
      </w:r>
      <w:r>
        <w:rPr>
          <w:b/>
          <w:bCs/>
        </w:rPr>
        <w:t xml:space="preserve">Google SecOps</w:t>
      </w:r>
      <w:r>
        <w:t xml:space="preserve">, and </w:t>
      </w:r>
      <w:r>
        <w:rPr>
          <w:b/>
          <w:bCs/>
        </w:rPr>
        <w:t xml:space="preserve">3 of last year's 12 hunts</w:t>
      </w:r>
      <w:r>
        <w:t xml:space="preserve"> found live intruder activity the existing rules had missed.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Turned hunt findings into </w:t>
      </w:r>
      <w:r>
        <w:rPr>
          <w:b/>
          <w:bCs/>
        </w:rPr>
        <w:t xml:space="preserve">YARA-L</w:t>
      </w:r>
      <w:r>
        <w:t xml:space="preserve"> and </w:t>
      </w:r>
      <w:r>
        <w:rPr>
          <w:b/>
          <w:bCs/>
        </w:rPr>
        <w:t xml:space="preserve">KQL</w:t>
      </w:r>
      <w:r>
        <w:t xml:space="preserve"> detections mapped to MITRE ATT&amp;CK, each tested with Atomic Red Team, raising coverage of priority cloud techniques from 31% to </w:t>
      </w:r>
      <w:r>
        <w:rPr>
          <w:b/>
          <w:bCs/>
        </w:rPr>
        <w:t xml:space="preserve">64%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Correlated CloudTrail, GuardDuty, and </w:t>
      </w:r>
      <w:r>
        <w:rPr>
          <w:b/>
          <w:bCs/>
        </w:rPr>
        <w:t xml:space="preserve">Okta</w:t>
      </w:r>
      <w:r>
        <w:t xml:space="preserve"> logs to trace a stolen </w:t>
      </w:r>
      <w:r>
        <w:rPr>
          <w:b/>
          <w:bCs/>
        </w:rPr>
        <w:t xml:space="preserve">AWS</w:t>
      </w:r>
      <w:r>
        <w:t xml:space="preserve"> access key for a retailer, building the attacker timeline in </w:t>
      </w:r>
      <w:r>
        <w:rPr>
          <w:b/>
          <w:bCs/>
        </w:rPr>
        <w:t xml:space="preserve">6 hours</w:t>
      </w:r>
      <w:r>
        <w:t xml:space="preserve"> and confirming no data left the account.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Investigated </w:t>
      </w:r>
      <w:r>
        <w:rPr>
          <w:b/>
          <w:bCs/>
        </w:rPr>
        <w:t xml:space="preserve">CrowdStrike Falcon</w:t>
      </w:r>
      <w:r>
        <w:t xml:space="preserve"> and </w:t>
      </w:r>
      <w:r>
        <w:rPr>
          <w:b/>
          <w:bCs/>
        </w:rPr>
        <w:t xml:space="preserve">SentinelOne</w:t>
      </w:r>
      <w:r>
        <w:t xml:space="preserve"> detections down to the process tree, isolating hosts and sweeping each customer's fleet for matching hashes, keeping median time to containment at </w:t>
      </w:r>
      <w:r>
        <w:rPr>
          <w:b/>
          <w:bCs/>
        </w:rPr>
        <w:t xml:space="preserve">22 minutes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</w:t>
      </w:r>
      <w:r>
        <w:rPr>
          <w:b/>
          <w:bCs/>
        </w:rPr>
        <w:t xml:space="preserve">Python</w:t>
      </w:r>
      <w:r>
        <w:t xml:space="preserve"> actions for the </w:t>
      </w:r>
      <w:r>
        <w:rPr>
          <w:b/>
          <w:bCs/>
        </w:rPr>
        <w:t xml:space="preserve">Google SecOps SOAR</w:t>
      </w:r>
      <w:r>
        <w:t xml:space="preserve"> playbooks that pull VirusTotal verdicts, asset owners, and recent sign-ins into each case, cutting median time to first analyst action by </w:t>
      </w:r>
      <w:r>
        <w:rPr>
          <w:b/>
          <w:bCs/>
        </w:rPr>
        <w:t xml:space="preserve">41%</w:t>
      </w:r>
      <w:r>
        <w:t xml:space="preserve">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Secureworks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SOC Analyst</w:t>
      </w:r>
      <w:r>
        <w:tab/>
      </w:r>
      <w:r>
        <w:rPr>
          <w:color w:val="5F6368"/>
          <w:sz w:val="19"/>
          <w:szCs w:val="19"/>
        </w:rPr>
        <w:t xml:space="preserve">Atlanta, GA · Jul 2020 to Jul 2022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Triaged </w:t>
      </w:r>
      <w:r>
        <w:rPr>
          <w:b/>
          <w:bCs/>
        </w:rPr>
        <w:t xml:space="preserve">Taegis XDR</w:t>
      </w:r>
      <w:r>
        <w:t xml:space="preserve"> and </w:t>
      </w:r>
      <w:r>
        <w:rPr>
          <w:b/>
          <w:bCs/>
        </w:rPr>
        <w:t xml:space="preserve">Splunk</w:t>
      </w:r>
      <w:r>
        <w:t xml:space="preserve"> alerts for 33 mid-market customers on rotating 12-hour shifts, writing escalation notes the response team accepted without rework on </w:t>
      </w:r>
      <w:r>
        <w:rPr>
          <w:b/>
          <w:bCs/>
        </w:rPr>
        <w:t xml:space="preserve">93%</w:t>
      </w:r>
      <w:r>
        <w:t xml:space="preserve"> of cases.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Worked the customer phishing queue in </w:t>
      </w:r>
      <w:r>
        <w:rPr>
          <w:b/>
          <w:bCs/>
        </w:rPr>
        <w:t xml:space="preserve">Defender for Office 365</w:t>
      </w:r>
      <w:r>
        <w:t xml:space="preserve">, detonating suspect files in Joe Sandbox and running tenant-wide purges that removed </w:t>
      </w:r>
      <w:r>
        <w:rPr>
          <w:b/>
          <w:bCs/>
        </w:rPr>
        <w:t xml:space="preserve">2,860 malicious messages</w:t>
      </w:r>
      <w:r>
        <w:t xml:space="preserve"> in 2021.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Handled containment on </w:t>
      </w:r>
      <w:r>
        <w:rPr>
          <w:b/>
          <w:bCs/>
        </w:rPr>
        <w:t xml:space="preserve">17 confirmed incidents</w:t>
      </w:r>
      <w:r>
        <w:t xml:space="preserve">, mostly ransomware precursors and BEC, collecting evidence with </w:t>
      </w:r>
      <w:r>
        <w:rPr>
          <w:b/>
          <w:bCs/>
        </w:rPr>
        <w:t xml:space="preserve">Velociraptor</w:t>
      </w:r>
      <w:r>
        <w:t xml:space="preserve"> and writing the NIST SP 800-61 reports customers sent to their insurers.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Senior SOC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techiecv.com/resume-templates/soc-analyst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soc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Senior SOC Analyst Resume Example</dc:title>
  <dc:creator>Emmanuel Gendre, TechieCV</dc:creator>
  <cp:lastModifiedBy>TechieCV</cp:lastModifiedBy>
  <dcterms:created xsi:type="dcterms:W3CDTF">2026-10-12T08:44:26Z</dcterms:created>
  <dcterms:modified xsi:type="dcterms:W3CDTF">2026-10-12T08:44:26Z</dcterms:modified>
</cp:coreProperties>
</file>