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Aisha Bello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Back-End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San Francisco, CA  ·  aisha.bello@gmail.com  ·  +1 415-555-0162  ·  linkedin.com/in/aishabello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Back-End Engineer</w:t>
      </w:r>
      <w:r>
        <w:t xml:space="preserve"> with </w:t>
      </w:r>
      <w:r>
        <w:rPr>
          <w:b/>
          <w:bCs/>
        </w:rPr>
        <w:t xml:space="preserve">7 years</w:t>
      </w:r>
      <w:r>
        <w:t xml:space="preserve"> on </w:t>
      </w:r>
      <w:r>
        <w:rPr>
          <w:b/>
          <w:bCs/>
        </w:rPr>
        <w:t xml:space="preserve">SaaS developer platforms</w:t>
      </w:r>
      <w:r>
        <w:t xml:space="preserve">, now building the </w:t>
      </w:r>
      <w:r>
        <w:rPr>
          <w:b/>
          <w:bCs/>
        </w:rPr>
        <w:t xml:space="preserve">public API, webhooks and integration security</w:t>
      </w:r>
      <w:r>
        <w:t xml:space="preserve"> at </w:t>
      </w:r>
      <w:r>
        <w:rPr>
          <w:b/>
          <w:bCs/>
        </w:rPr>
        <w:t xml:space="preserve">Notion</w:t>
      </w:r>
      <w:r>
        <w:t xml:space="preserve">, after 3 years on the </w:t>
      </w:r>
      <w:r>
        <w:rPr>
          <w:b/>
          <w:bCs/>
        </w:rPr>
        <w:t xml:space="preserve">Analytics and Insights APIs</w:t>
      </w:r>
      <w:r>
        <w:t xml:space="preserve"> at Algolia.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TypeScript</w:t>
      </w:r>
      <w:r>
        <w:t xml:space="preserve">, </w:t>
      </w:r>
      <w:r>
        <w:rPr>
          <w:b/>
          <w:bCs/>
        </w:rPr>
        <w:t xml:space="preserve">Go</w:t>
      </w:r>
      <w:r>
        <w:t xml:space="preserve">, SQL), runtimes (</w:t>
      </w:r>
      <w:r>
        <w:rPr>
          <w:b/>
          <w:bCs/>
        </w:rPr>
        <w:t xml:space="preserve">Node.js</w:t>
      </w:r>
      <w:r>
        <w:t xml:space="preserve">), data stores (sharded </w:t>
      </w:r>
      <w:r>
        <w:rPr>
          <w:b/>
          <w:bCs/>
        </w:rPr>
        <w:t xml:space="preserve">PostgreSQL</w:t>
      </w:r>
      <w:r>
        <w:t xml:space="preserve">, Citus, </w:t>
      </w:r>
      <w:r>
        <w:rPr>
          <w:b/>
          <w:bCs/>
        </w:rPr>
        <w:t xml:space="preserve">Redis</w:t>
      </w:r>
      <w:r>
        <w:t xml:space="preserve">), messaging (</w:t>
      </w:r>
      <w:r>
        <w:rPr>
          <w:b/>
          <w:bCs/>
        </w:rPr>
        <w:t xml:space="preserve">Kafka</w:t>
      </w:r>
      <w:r>
        <w:t xml:space="preserve">), infrastructure (</w:t>
      </w:r>
      <w:r>
        <w:rPr>
          <w:b/>
          <w:bCs/>
        </w:rPr>
        <w:t xml:space="preserve">AWS</w:t>
      </w:r>
      <w:r>
        <w:t xml:space="preserve">, Kubernetes) and observability (</w:t>
      </w:r>
      <w:r>
        <w:rPr>
          <w:b/>
          <w:bCs/>
        </w:rPr>
        <w:t xml:space="preserve">OpenTelemetry</w:t>
      </w:r>
      <w:r>
        <w:t xml:space="preserve">, Datadog).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Knows </w:t>
      </w:r>
      <w:r>
        <w:rPr>
          <w:b/>
          <w:bCs/>
        </w:rPr>
        <w:t xml:space="preserve">API versioning</w:t>
      </w:r>
      <w:r>
        <w:t xml:space="preserve">, </w:t>
      </w:r>
      <w:r>
        <w:rPr>
          <w:b/>
          <w:bCs/>
        </w:rPr>
        <w:t xml:space="preserve">webhook delivery</w:t>
      </w:r>
      <w:r>
        <w:t xml:space="preserve"> and </w:t>
      </w:r>
      <w:r>
        <w:rPr>
          <w:b/>
          <w:bCs/>
        </w:rPr>
        <w:t xml:space="preserve">multi-tenant rate limiting</w:t>
      </w:r>
      <w:r>
        <w:t xml:space="preserve"> well, writes a </w:t>
      </w:r>
      <w:r>
        <w:rPr>
          <w:b/>
          <w:bCs/>
        </w:rPr>
        <w:t xml:space="preserve">design doc</w:t>
      </w:r>
      <w:r>
        <w:t xml:space="preserve"> before each endpoint, and keeps old API versions running so </w:t>
      </w:r>
      <w:r>
        <w:rPr>
          <w:b/>
          <w:bCs/>
        </w:rPr>
        <w:t xml:space="preserve">no integration breaks</w:t>
      </w:r>
      <w:r>
        <w:t xml:space="preserve"> when the data model changes.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product managers</w:t>
      </w:r>
      <w:r>
        <w:t xml:space="preserve">, </w:t>
      </w:r>
      <w:r>
        <w:rPr>
          <w:b/>
          <w:bCs/>
        </w:rPr>
        <w:t xml:space="preserve">developer relations</w:t>
      </w:r>
      <w:r>
        <w:t xml:space="preserve">, the </w:t>
      </w:r>
      <w:r>
        <w:rPr>
          <w:b/>
          <w:bCs/>
        </w:rPr>
        <w:t xml:space="preserve">security team</w:t>
      </w:r>
      <w:r>
        <w:t xml:space="preserve"> and </w:t>
      </w:r>
      <w:r>
        <w:rPr>
          <w:b/>
          <w:bCs/>
        </w:rPr>
        <w:t xml:space="preserve">partner engineers</w:t>
      </w:r>
      <w:r>
        <w:t xml:space="preserve"> at companies building on the Notion API, and carries the </w:t>
      </w:r>
      <w:r>
        <w:rPr>
          <w:b/>
          <w:bCs/>
        </w:rPr>
        <w:t xml:space="preserve">Developer Platform pager</w:t>
      </w:r>
      <w:r>
        <w:t xml:space="preserve"> one week in six.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team’s </w:t>
      </w:r>
      <w:r>
        <w:rPr>
          <w:b/>
          <w:bCs/>
        </w:rPr>
        <w:t xml:space="preserve">API design guide</w:t>
      </w:r>
      <w:r>
        <w:t xml:space="preserve"> (naming, pagination, errors, deprecation), reviews every </w:t>
      </w:r>
      <w:r>
        <w:rPr>
          <w:b/>
          <w:bCs/>
        </w:rPr>
        <w:t xml:space="preserve">public endpoint</w:t>
      </w:r>
      <w:r>
        <w:t xml:space="preserve"> before launch, and has coached </w:t>
      </w:r>
      <w:r>
        <w:rPr>
          <w:b/>
          <w:bCs/>
        </w:rPr>
        <w:t xml:space="preserve">2 engineers</w:t>
      </w:r>
      <w:r>
        <w:t xml:space="preserve"> through their first on-call weeks and design reviews.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Languages:</w:t>
      </w:r>
      <w:r>
        <w:tab/>
      </w:r>
      <w:r>
        <w:t xml:space="preserve">TypeScript, Go, SQL, Python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Back-End Frameworks:</w:t>
      </w:r>
      <w:r>
        <w:tab/>
      </w:r>
      <w:r>
        <w:t xml:space="preserve">Node.js, Express, Go (net/http, chi)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API Standards &amp; Protocols:</w:t>
      </w:r>
      <w:r>
        <w:tab/>
      </w:r>
      <w:r>
        <w:t xml:space="preserve">REST, OpenAPI, OAuth 2.0, webhooks (HMAC-SHA256 signing), gRPC, Protocol Buffers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Databases &amp; Data Stores:</w:t>
      </w:r>
      <w:r>
        <w:tab/>
      </w:r>
      <w:r>
        <w:t xml:space="preserve">PostgreSQL (sharded), Citus, Redis, Elasticsearch, Amazon S3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Messaging &amp; Streaming:</w:t>
      </w:r>
      <w:r>
        <w:tab/>
      </w:r>
      <w:r>
        <w:t xml:space="preserve">Apache Kafka, Debezium (CDC), Amazon SQS, dead-letter queues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Cloud &amp; Infrastructure:</w:t>
      </w:r>
      <w:r>
        <w:tab/>
      </w:r>
      <w:r>
        <w:t xml:space="preserve">AWS (EKS, RDS, S3), Google Cloud (GKE), Kubernetes, Docker, Terraform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Testing &amp; Observability:</w:t>
      </w:r>
      <w:r>
        <w:tab/>
      </w:r>
      <w:r>
        <w:t xml:space="preserve">Jest, Go testing, Testcontainers, k6, OpenTelemetry, Datadog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Howard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Washington, DC · Aug 2015 to May 2019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Notion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Engineer, Developer Platform</w:t>
      </w:r>
      <w:r>
        <w:tab/>
      </w:r>
      <w:r>
        <w:rPr>
          <w:color w:val="5F6368"/>
          <w:sz w:val="19"/>
          <w:szCs w:val="19"/>
        </w:rPr>
        <w:t xml:space="preserve">San Francisco, CA · May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the backend for API version 2025-09-03, adding </w:t>
      </w:r>
      <w:r>
        <w:rPr>
          <w:b/>
          <w:bCs/>
        </w:rPr>
        <w:t xml:space="preserve">/v1/data_sources</w:t>
      </w:r>
      <w:r>
        <w:t xml:space="preserve"> endpoints for multi-source databases without breaking older versions on single-source ones, and helped </w:t>
      </w:r>
      <w:r>
        <w:rPr>
          <w:b/>
          <w:bCs/>
        </w:rPr>
        <w:t xml:space="preserve">68% of active integrations</w:t>
      </w:r>
      <w:r>
        <w:t xml:space="preserve"> upgrade.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webhook delivery for integrations on </w:t>
      </w:r>
      <w:r>
        <w:rPr>
          <w:b/>
          <w:bCs/>
        </w:rPr>
        <w:t xml:space="preserve">Kafka</w:t>
      </w:r>
      <w:r>
        <w:t xml:space="preserve">, keyed by workspace, with backoff retries, a dead-letter topic and batching of rapid page edits, delivering </w:t>
      </w:r>
      <w:r>
        <w:rPr>
          <w:b/>
          <w:bCs/>
        </w:rPr>
        <w:t xml:space="preserve">96.8% of events</w:t>
      </w:r>
      <w:r>
        <w:t xml:space="preserve"> within a minute.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Signed every webhook payload with </w:t>
      </w:r>
      <w:r>
        <w:rPr>
          <w:b/>
          <w:bCs/>
        </w:rPr>
        <w:t xml:space="preserve">HMAC-SHA256</w:t>
      </w:r>
      <w:r>
        <w:t xml:space="preserve"> and blocked endpoint URLs that resolve to private or cloud metadata IPs to stop </w:t>
      </w:r>
      <w:r>
        <w:rPr>
          <w:b/>
          <w:bCs/>
        </w:rPr>
        <w:t xml:space="preserve">SSRF</w:t>
      </w:r>
      <w:r>
        <w:t xml:space="preserve">, rejecting </w:t>
      </w:r>
      <w:r>
        <w:rPr>
          <w:b/>
          <w:bCs/>
        </w:rPr>
        <w:t xml:space="preserve">2,140 unsafe URLs</w:t>
      </w:r>
      <w:r>
        <w:t xml:space="preserve"> in the first month.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webhook subscription and delivery log tables in sharded </w:t>
      </w:r>
      <w:r>
        <w:rPr>
          <w:b/>
          <w:bCs/>
        </w:rPr>
        <w:t xml:space="preserve">PostgreSQL</w:t>
      </w:r>
      <w:r>
        <w:t xml:space="preserve">, keyed by workspace ID and partitioned by day, so cleanup drops a partition instead of deleting </w:t>
      </w:r>
      <w:r>
        <w:rPr>
          <w:b/>
          <w:bCs/>
        </w:rPr>
        <w:t xml:space="preserve">70M rows</w:t>
      </w:r>
      <w:r>
        <w:t xml:space="preserve"> a day.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OpenTelemetry</w:t>
      </w:r>
      <w:r>
        <w:t xml:space="preserve"> traces from the API gateway down to the shard query, wrote SLOs per endpoint and retuned noisy alerts, cutting monthly pages for Developer Platform on-call from 41 to </w:t>
      </w:r>
      <w:r>
        <w:rPr>
          <w:b/>
          <w:bCs/>
        </w:rPr>
        <w:t xml:space="preserve">12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Algolia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Engineer, Backend</w:t>
      </w:r>
      <w:r>
        <w:tab/>
      </w:r>
      <w:r>
        <w:rPr>
          <w:color w:val="5F6368"/>
          <w:sz w:val="19"/>
          <w:szCs w:val="19"/>
        </w:rPr>
        <w:t xml:space="preserve">San Francisco, CA · Jul 2019 to Apr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top searches and no-result queries of the </w:t>
      </w:r>
      <w:r>
        <w:rPr>
          <w:b/>
          <w:bCs/>
        </w:rPr>
        <w:t xml:space="preserve">Analytics API</w:t>
      </w:r>
      <w:r>
        <w:t xml:space="preserve"> onto </w:t>
      </w:r>
      <w:r>
        <w:rPr>
          <w:b/>
          <w:bCs/>
        </w:rPr>
        <w:t xml:space="preserve">Citus</w:t>
      </w:r>
      <w:r>
        <w:t xml:space="preserve"> rollup tables with HyperLogLog and TopN, cutting p95 time for quarterly reports from 4.2 s to </w:t>
      </w:r>
      <w:r>
        <w:rPr>
          <w:b/>
          <w:bCs/>
        </w:rPr>
        <w:t xml:space="preserve">310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click and conversion intake for the </w:t>
      </w:r>
      <w:r>
        <w:rPr>
          <w:b/>
          <w:bCs/>
        </w:rPr>
        <w:t xml:space="preserve">Insights API</w:t>
      </w:r>
      <w:r>
        <w:t xml:space="preserve"> into its own </w:t>
      </w:r>
      <w:r>
        <w:rPr>
          <w:b/>
          <w:bCs/>
        </w:rPr>
        <w:t xml:space="preserve">Go</w:t>
      </w:r>
      <w:r>
        <w:t xml:space="preserve"> service with a strict event schema, cutting analytics stalls from bad SDK batches from 9 a year to </w:t>
      </w:r>
      <w:r>
        <w:rPr>
          <w:b/>
          <w:bCs/>
        </w:rPr>
        <w:t xml:space="preserve">1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Go</w:t>
      </w:r>
      <w:r>
        <w:t xml:space="preserve"> integration tests against a real Citus cluster in Docker to the CI pipeline and shipped through canary deploys on </w:t>
      </w:r>
      <w:r>
        <w:rPr>
          <w:b/>
          <w:bCs/>
        </w:rPr>
        <w:t xml:space="preserve">Kubernetes</w:t>
      </w:r>
      <w:r>
        <w:t xml:space="preserve">, catching </w:t>
      </w:r>
      <w:r>
        <w:rPr>
          <w:b/>
          <w:bCs/>
        </w:rPr>
        <w:t xml:space="preserve">17 regressions</w:t>
      </w:r>
      <w:r>
        <w:t xml:space="preserve"> before they reached customers.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Back-End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techiecv.com/resume-templates/back-end-engineer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back-end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Back-End Engineer Resume Example</dc:title>
  <dc:creator>Emmanuel Gendre, TechieCV</dc:creator>
  <cp:lastModifiedBy>TechieCV</cp:lastModifiedBy>
  <dcterms:created xsi:type="dcterms:W3CDTF">2026-10-28T11:40:21Z</dcterms:created>
  <dcterms:modified xsi:type="dcterms:W3CDTF">2026-10-28T11:40:21Z</dcterms:modified>
</cp:coreProperties>
</file>